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0C5" w:rsidRDefault="00D730C5" w:rsidP="00D730C5">
      <w:pPr>
        <w:pStyle w:val="Default"/>
        <w:rPr>
          <w:rFonts w:asciiTheme="majorHAnsi" w:hAnsiTheme="majorHAnsi"/>
        </w:rPr>
      </w:pPr>
    </w:p>
    <w:p w:rsidR="00D730C5" w:rsidRDefault="00D730C5" w:rsidP="00D730C5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NIST Big Data Public Working Group (NBD-PWG)</w:t>
      </w:r>
    </w:p>
    <w:p w:rsidR="00D730C5" w:rsidRDefault="00D730C5" w:rsidP="00D730C5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28"/>
          <w:szCs w:val="28"/>
        </w:rPr>
        <w:t>NBD-PWD-2015/</w:t>
      </w:r>
      <w:r w:rsidR="00B14F26">
        <w:rPr>
          <w:rFonts w:asciiTheme="majorHAnsi" w:hAnsiTheme="majorHAnsi"/>
          <w:b/>
          <w:color w:val="FF0000"/>
          <w:sz w:val="44"/>
          <w:szCs w:val="44"/>
        </w:rPr>
        <w:t>M0413</w:t>
      </w:r>
    </w:p>
    <w:p w:rsidR="00D730C5" w:rsidRDefault="00D730C5" w:rsidP="00D730C5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Source:</w:t>
      </w:r>
      <w:r>
        <w:rPr>
          <w:rFonts w:asciiTheme="majorHAnsi" w:hAnsiTheme="majorHAnsi"/>
          <w:b/>
        </w:rPr>
        <w:tab/>
        <w:t xml:space="preserve">NBD-PWG </w:t>
      </w: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Status:</w:t>
      </w:r>
      <w:r>
        <w:rPr>
          <w:rFonts w:asciiTheme="majorHAnsi" w:hAnsiTheme="majorHAnsi"/>
          <w:b/>
        </w:rPr>
        <w:tab/>
        <w:t>Draft</w:t>
      </w: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Title:</w:t>
      </w:r>
      <w:r>
        <w:rPr>
          <w:rFonts w:asciiTheme="majorHAnsi" w:hAnsiTheme="majorHAnsi"/>
          <w:b/>
        </w:rPr>
        <w:tab/>
        <w:t>NBD-PWG Sub</w:t>
      </w:r>
      <w:r w:rsidR="00235FE5">
        <w:rPr>
          <w:rFonts w:asciiTheme="majorHAnsi" w:hAnsiTheme="majorHAnsi"/>
          <w:b/>
        </w:rPr>
        <w:t>g</w:t>
      </w:r>
      <w:r w:rsidR="00025772">
        <w:rPr>
          <w:rFonts w:asciiTheme="majorHAnsi" w:hAnsiTheme="majorHAnsi"/>
          <w:b/>
        </w:rPr>
        <w:t>r</w:t>
      </w:r>
      <w:r w:rsidR="00EB07CB">
        <w:rPr>
          <w:rFonts w:asciiTheme="majorHAnsi" w:hAnsiTheme="majorHAnsi"/>
          <w:b/>
        </w:rPr>
        <w:t>oups Meeting Agenda for June 2</w:t>
      </w:r>
      <w:r>
        <w:rPr>
          <w:rFonts w:asciiTheme="majorHAnsi" w:hAnsiTheme="majorHAnsi"/>
          <w:b/>
        </w:rPr>
        <w:t>, 2015</w:t>
      </w: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Author:</w:t>
      </w:r>
      <w:r>
        <w:rPr>
          <w:rFonts w:asciiTheme="majorHAnsi" w:hAnsiTheme="majorHAnsi"/>
          <w:b/>
        </w:rPr>
        <w:tab/>
        <w:t>NBD-PWG Subgroup Co-Chairs</w:t>
      </w:r>
    </w:p>
    <w:p w:rsidR="00D730C5" w:rsidRDefault="00D730C5" w:rsidP="00D730C5">
      <w:pPr>
        <w:pStyle w:val="NormalWeb"/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 </w:t>
      </w:r>
    </w:p>
    <w:p w:rsidR="00D730C5" w:rsidRDefault="00D730C5" w:rsidP="00D730C5">
      <w:pPr>
        <w:pStyle w:val="Default"/>
        <w:rPr>
          <w:rFonts w:asciiTheme="majorHAnsi" w:hAnsiTheme="majorHAnsi"/>
          <w:b/>
          <w:sz w:val="28"/>
          <w:szCs w:val="28"/>
        </w:rPr>
      </w:pPr>
      <w:r>
        <w:rPr>
          <w:rStyle w:val="Heading1Char"/>
        </w:rPr>
        <w:t>Meeting logistics</w:t>
      </w:r>
    </w:p>
    <w:p w:rsidR="00D730C5" w:rsidRDefault="00EB07CB" w:rsidP="00D730C5">
      <w:pPr>
        <w:pStyle w:val="NoSpacing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Date/time: June 2</w:t>
      </w:r>
      <w:r w:rsidR="00D730C5">
        <w:rPr>
          <w:rFonts w:asciiTheme="majorHAnsi" w:hAnsiTheme="majorHAnsi" w:cs="Times New Roman"/>
          <w:sz w:val="24"/>
          <w:szCs w:val="24"/>
        </w:rPr>
        <w:t>, 1:00PM – 3:00PM EDT</w:t>
      </w:r>
    </w:p>
    <w:p w:rsidR="00D730C5" w:rsidRDefault="00D730C5" w:rsidP="00D730C5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/>
        </w:rPr>
        <w:t xml:space="preserve">Web conferencing tool: </w:t>
      </w:r>
      <w:hyperlink r:id="rId5" w:history="1">
        <w:r>
          <w:rPr>
            <w:rStyle w:val="Hyperlink"/>
            <w:rFonts w:cs="Calibri"/>
          </w:rPr>
          <w:t>https://global.gotomeeting.com/join/790820565</w:t>
        </w:r>
      </w:hyperlink>
    </w:p>
    <w:p w:rsidR="00D730C5" w:rsidRDefault="00D730C5" w:rsidP="00D730C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</w:rPr>
        <w:t>Audio: Use your microphone and speakers (VoIP) - a headset is recommended, or, call in using your telephone (US, long distance): +1 (646) 749-3122, access code/meeting ID: 790-820-565</w:t>
      </w:r>
    </w:p>
    <w:p w:rsidR="00D730C5" w:rsidRDefault="00D730C5" w:rsidP="00D730C5">
      <w:pPr>
        <w:rPr>
          <w:rFonts w:asciiTheme="majorHAnsi" w:hAnsiTheme="majorHAnsi"/>
        </w:rPr>
      </w:pPr>
    </w:p>
    <w:p w:rsidR="00D730C5" w:rsidRDefault="00235FE5" w:rsidP="00D730C5">
      <w:pPr>
        <w:pStyle w:val="Heading2"/>
        <w:rPr>
          <w:rFonts w:eastAsiaTheme="minorHAnsi"/>
          <w:b/>
          <w:color w:val="000000" w:themeColor="text1"/>
        </w:rPr>
      </w:pPr>
      <w:r>
        <w:rPr>
          <w:rFonts w:eastAsiaTheme="minorHAnsi"/>
          <w:b/>
          <w:color w:val="000000" w:themeColor="text1"/>
        </w:rPr>
        <w:t>Agenda</w:t>
      </w:r>
    </w:p>
    <w:p w:rsidR="000D10DB" w:rsidRDefault="000D10DB" w:rsidP="004C524D">
      <w:pPr>
        <w:shd w:val="clear" w:color="auto" w:fill="FFFFFF"/>
        <w:rPr>
          <w:rFonts w:asciiTheme="majorHAnsi" w:hAnsiTheme="majorHAnsi"/>
          <w:color w:val="000000"/>
        </w:rPr>
      </w:pPr>
    </w:p>
    <w:p w:rsidR="009074D9" w:rsidRDefault="009074D9" w:rsidP="004C524D">
      <w:p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Thanks to Mark Underwood for leading the May 19th meeting! The meeting minutes is available at </w:t>
      </w:r>
      <w:hyperlink r:id="rId6" w:history="1">
        <w:r w:rsidRPr="002003DA">
          <w:rPr>
            <w:rStyle w:val="Hyperlink"/>
            <w:rFonts w:asciiTheme="majorHAnsi" w:hAnsiTheme="majorHAnsi"/>
          </w:rPr>
          <w:t>http://bigdatawg.nist.gov/_uploadfiles/M0410_v1_8970417870.docx</w:t>
        </w:r>
      </w:hyperlink>
    </w:p>
    <w:p w:rsidR="009074D9" w:rsidRPr="004C524D" w:rsidRDefault="009074D9" w:rsidP="004C524D">
      <w:pPr>
        <w:shd w:val="clear" w:color="auto" w:fill="FFFFFF"/>
        <w:rPr>
          <w:rFonts w:asciiTheme="majorHAnsi" w:hAnsiTheme="majorHAnsi"/>
          <w:color w:val="000000"/>
        </w:rPr>
      </w:pPr>
    </w:p>
    <w:p w:rsidR="004C524D" w:rsidRDefault="004C524D" w:rsidP="00D730C5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ISO/IEC JTC 1 WG9</w:t>
      </w:r>
      <w:r w:rsidR="007D5ED1">
        <w:rPr>
          <w:rFonts w:asciiTheme="majorHAnsi" w:hAnsiTheme="majorHAnsi"/>
          <w:color w:val="000000"/>
        </w:rPr>
        <w:t xml:space="preserve"> (Working Group on Big Data): Deadline to comments Editors’ Drafts</w:t>
      </w:r>
    </w:p>
    <w:p w:rsidR="004C524D" w:rsidRDefault="004C524D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Big Data Overview and Vocabulary </w:t>
      </w:r>
      <w:r w:rsidR="007D5ED1">
        <w:rPr>
          <w:rFonts w:asciiTheme="majorHAnsi" w:hAnsiTheme="majorHAnsi"/>
          <w:color w:val="000000"/>
        </w:rPr>
        <w:t>– now till June 23, 2015</w:t>
      </w:r>
    </w:p>
    <w:p w:rsidR="004C524D" w:rsidRDefault="004C524D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Big Data Reference Architecture </w:t>
      </w:r>
      <w:r w:rsidR="007D5ED1">
        <w:rPr>
          <w:rFonts w:asciiTheme="majorHAnsi" w:hAnsiTheme="majorHAnsi"/>
          <w:color w:val="000000"/>
        </w:rPr>
        <w:t xml:space="preserve"> -- May 9 till June 23, 2015</w:t>
      </w:r>
    </w:p>
    <w:p w:rsidR="007D5ED1" w:rsidRDefault="007D5ED1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How to sync documents between NBD/INCITS/WG9</w:t>
      </w:r>
    </w:p>
    <w:p w:rsidR="004C524D" w:rsidRDefault="004C524D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Next </w:t>
      </w:r>
      <w:r w:rsidR="007D5ED1">
        <w:rPr>
          <w:rFonts w:asciiTheme="majorHAnsi" w:hAnsiTheme="majorHAnsi"/>
          <w:color w:val="000000"/>
        </w:rPr>
        <w:t xml:space="preserve">WG9 </w:t>
      </w:r>
      <w:r>
        <w:rPr>
          <w:rFonts w:asciiTheme="majorHAnsi" w:hAnsiTheme="majorHAnsi"/>
          <w:color w:val="000000"/>
        </w:rPr>
        <w:t xml:space="preserve">meeting: July 7 – 9, 2015, </w:t>
      </w:r>
      <w:r w:rsidR="007D5ED1">
        <w:rPr>
          <w:rFonts w:asciiTheme="majorHAnsi" w:hAnsiTheme="majorHAnsi"/>
          <w:color w:val="000000"/>
        </w:rPr>
        <w:t xml:space="preserve">Seoul, </w:t>
      </w:r>
      <w:r>
        <w:rPr>
          <w:rFonts w:asciiTheme="majorHAnsi" w:hAnsiTheme="majorHAnsi"/>
          <w:color w:val="000000"/>
        </w:rPr>
        <w:t>Korea</w:t>
      </w:r>
    </w:p>
    <w:p w:rsidR="00A44FE2" w:rsidRPr="009074D9" w:rsidRDefault="00390FEF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</w:rPr>
      </w:pPr>
      <w:r w:rsidRPr="009074D9">
        <w:rPr>
          <w:rFonts w:asciiTheme="majorHAnsi" w:hAnsiTheme="majorHAnsi"/>
        </w:rPr>
        <w:t xml:space="preserve">Finalize proposal to </w:t>
      </w:r>
      <w:r w:rsidR="00A44FE2" w:rsidRPr="009074D9">
        <w:rPr>
          <w:rFonts w:asciiTheme="majorHAnsi" w:hAnsiTheme="majorHAnsi"/>
        </w:rPr>
        <w:t>multi-parts on ISO 20547 Ref. Architecture</w:t>
      </w:r>
      <w:r w:rsidR="005A31BA" w:rsidRPr="009074D9">
        <w:rPr>
          <w:rFonts w:asciiTheme="majorHAnsi" w:hAnsiTheme="majorHAnsi"/>
        </w:rPr>
        <w:t xml:space="preserve"> – David </w:t>
      </w:r>
    </w:p>
    <w:p w:rsidR="002842A3" w:rsidRPr="009074D9" w:rsidRDefault="002842A3" w:rsidP="002842A3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</w:rPr>
      </w:pPr>
      <w:r w:rsidRPr="009074D9">
        <w:rPr>
          <w:rFonts w:asciiTheme="majorHAnsi" w:hAnsiTheme="majorHAnsi"/>
        </w:rPr>
        <w:t>Need Frank’s general 3 points justification for multi-parts</w:t>
      </w:r>
    </w:p>
    <w:p w:rsidR="009074D9" w:rsidRPr="009074D9" w:rsidRDefault="009074D9" w:rsidP="002842A3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</w:rPr>
      </w:pPr>
      <w:r w:rsidRPr="009074D9">
        <w:rPr>
          <w:rFonts w:asciiTheme="majorHAnsi" w:hAnsiTheme="majorHAnsi"/>
        </w:rPr>
        <w:t>INCTIS will meet on June 4 via FedEx</w:t>
      </w:r>
    </w:p>
    <w:p w:rsidR="004C524D" w:rsidRDefault="004C524D" w:rsidP="004C524D">
      <w:pPr>
        <w:pStyle w:val="ListParagraph"/>
        <w:shd w:val="clear" w:color="auto" w:fill="FFFFFF"/>
        <w:ind w:left="1440"/>
        <w:rPr>
          <w:rFonts w:asciiTheme="majorHAnsi" w:hAnsiTheme="majorHAnsi"/>
          <w:color w:val="000000"/>
        </w:rPr>
      </w:pPr>
    </w:p>
    <w:p w:rsidR="008650CC" w:rsidRDefault="00235FE5" w:rsidP="00B14F26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V</w:t>
      </w:r>
      <w:r w:rsidR="004C524D">
        <w:rPr>
          <w:rFonts w:asciiTheme="majorHAnsi" w:hAnsiTheme="majorHAnsi"/>
          <w:color w:val="000000"/>
        </w:rPr>
        <w:t xml:space="preserve">1.0 released for public comments: </w:t>
      </w:r>
      <w:hyperlink r:id="rId7" w:history="1">
        <w:r w:rsidR="00B14F26" w:rsidRPr="002003DA">
          <w:rPr>
            <w:rStyle w:val="Hyperlink"/>
            <w:rFonts w:asciiTheme="majorHAnsi" w:hAnsiTheme="majorHAnsi"/>
          </w:rPr>
          <w:t>http://bigdatawg.nist.gov/V1_output_docs.php</w:t>
        </w:r>
      </w:hyperlink>
      <w:r w:rsidR="00B14F26">
        <w:rPr>
          <w:rFonts w:asciiTheme="majorHAnsi" w:hAnsiTheme="majorHAnsi"/>
          <w:color w:val="000000"/>
        </w:rPr>
        <w:t xml:space="preserve"> </w:t>
      </w:r>
    </w:p>
    <w:p w:rsidR="006B2037" w:rsidRDefault="006B2037" w:rsidP="006B2037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Public comments ended (May 21, 2015) with </w:t>
      </w:r>
      <w:r w:rsidRPr="006B2037">
        <w:rPr>
          <w:rFonts w:asciiTheme="majorHAnsi" w:hAnsiTheme="majorHAnsi"/>
          <w:color w:val="000000"/>
        </w:rPr>
        <w:t>25 submissions from 12 sub</w:t>
      </w:r>
      <w:r>
        <w:rPr>
          <w:rFonts w:asciiTheme="majorHAnsi" w:hAnsiTheme="majorHAnsi"/>
          <w:color w:val="000000"/>
        </w:rPr>
        <w:t>mitters for</w:t>
      </w:r>
      <w:r w:rsidRPr="006B2037">
        <w:rPr>
          <w:rFonts w:asciiTheme="majorHAnsi" w:hAnsiTheme="majorHAnsi"/>
          <w:color w:val="000000"/>
        </w:rPr>
        <w:t xml:space="preserve"> about 150 comments</w:t>
      </w:r>
    </w:p>
    <w:p w:rsidR="001E226B" w:rsidRPr="001E226B" w:rsidRDefault="001E226B" w:rsidP="001E226B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Original timeline for formal release V1.0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April 6 – May 21 (45 days): public comments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May 22 – July 6 (45 days): dispos</w:t>
      </w:r>
      <w:r w:rsidR="009074D9">
        <w:rPr>
          <w:rFonts w:asciiTheme="majorHAnsi" w:hAnsiTheme="majorHAnsi"/>
          <w:color w:val="000000"/>
        </w:rPr>
        <w:t>e comments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July 7 – Aug. 5 (30 days): NIST internal review </w:t>
      </w:r>
    </w:p>
    <w:p w:rsidR="001E226B" w:rsidRPr="001E226B" w:rsidRDefault="001E226B" w:rsidP="001E226B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Propose new timeline for formal release V1.0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April 6 – May 21 (45 days): public comments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May 22 – June 21 (30 days): dispos</w:t>
      </w:r>
      <w:r w:rsidR="009074D9">
        <w:rPr>
          <w:rFonts w:asciiTheme="majorHAnsi" w:hAnsiTheme="majorHAnsi"/>
          <w:color w:val="000000"/>
        </w:rPr>
        <w:t>e comments</w:t>
      </w:r>
    </w:p>
    <w:p w:rsidR="009074D9" w:rsidRDefault="00C24F2A" w:rsidP="009074D9">
      <w:pPr>
        <w:pStyle w:val="ListParagraph"/>
        <w:numPr>
          <w:ilvl w:val="3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05/22 – 06/08</w:t>
      </w:r>
      <w:r w:rsidR="009074D9">
        <w:rPr>
          <w:rFonts w:asciiTheme="majorHAnsi" w:hAnsiTheme="majorHAnsi"/>
          <w:color w:val="000000"/>
        </w:rPr>
        <w:t>: subgroup co-chairs and editor review 1</w:t>
      </w:r>
      <w:r w:rsidR="009074D9" w:rsidRPr="009074D9">
        <w:rPr>
          <w:rFonts w:asciiTheme="majorHAnsi" w:hAnsiTheme="majorHAnsi"/>
          <w:color w:val="000000"/>
          <w:vertAlign w:val="superscript"/>
        </w:rPr>
        <w:t>st</w:t>
      </w:r>
      <w:r w:rsidR="009074D9">
        <w:rPr>
          <w:rFonts w:asciiTheme="majorHAnsi" w:hAnsiTheme="majorHAnsi"/>
          <w:color w:val="000000"/>
        </w:rPr>
        <w:t xml:space="preserve"> round </w:t>
      </w:r>
    </w:p>
    <w:p w:rsidR="009074D9" w:rsidRDefault="00C24F2A" w:rsidP="009074D9">
      <w:pPr>
        <w:pStyle w:val="ListParagraph"/>
        <w:numPr>
          <w:ilvl w:val="3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06/0</w:t>
      </w:r>
      <w:r w:rsidR="009074D9">
        <w:rPr>
          <w:rFonts w:asciiTheme="majorHAnsi" w:hAnsiTheme="majorHAnsi"/>
          <w:color w:val="000000"/>
        </w:rPr>
        <w:t xml:space="preserve">9 &amp; </w:t>
      </w:r>
      <w:r>
        <w:rPr>
          <w:rFonts w:asciiTheme="majorHAnsi" w:hAnsiTheme="majorHAnsi"/>
          <w:color w:val="000000"/>
        </w:rPr>
        <w:t>06/</w:t>
      </w:r>
      <w:r w:rsidR="009074D9">
        <w:rPr>
          <w:rFonts w:asciiTheme="majorHAnsi" w:hAnsiTheme="majorHAnsi"/>
          <w:color w:val="000000"/>
        </w:rPr>
        <w:t>16: NBD-PWG review and dispose comments</w:t>
      </w:r>
    </w:p>
    <w:p w:rsidR="009074D9" w:rsidRPr="009074D9" w:rsidRDefault="00C24F2A" w:rsidP="009074D9">
      <w:pPr>
        <w:pStyle w:val="ListParagraph"/>
        <w:numPr>
          <w:ilvl w:val="3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lastRenderedPageBreak/>
        <w:t>06/</w:t>
      </w:r>
      <w:r w:rsidR="009074D9">
        <w:rPr>
          <w:rFonts w:asciiTheme="majorHAnsi" w:hAnsiTheme="majorHAnsi"/>
          <w:color w:val="000000"/>
        </w:rPr>
        <w:t>17 –</w:t>
      </w:r>
      <w:r>
        <w:rPr>
          <w:rFonts w:asciiTheme="majorHAnsi" w:hAnsiTheme="majorHAnsi"/>
          <w:color w:val="000000"/>
        </w:rPr>
        <w:t xml:space="preserve"> 06/</w:t>
      </w:r>
      <w:r w:rsidR="009074D9">
        <w:rPr>
          <w:rFonts w:asciiTheme="majorHAnsi" w:hAnsiTheme="majorHAnsi"/>
          <w:color w:val="000000"/>
        </w:rPr>
        <w:t xml:space="preserve">21: editor team final revision 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June 22 – July 21 (30 days): NIST internal review </w:t>
      </w:r>
    </w:p>
    <w:p w:rsidR="001E226B" w:rsidRPr="00C24F2A" w:rsidRDefault="009074D9" w:rsidP="00C24F2A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July 22: release to public</w:t>
      </w:r>
    </w:p>
    <w:p w:rsidR="00D730C5" w:rsidRDefault="00D730C5" w:rsidP="00D730C5">
      <w:pPr>
        <w:pStyle w:val="ListParagraph"/>
        <w:shd w:val="clear" w:color="auto" w:fill="FFFFFF"/>
        <w:ind w:left="360"/>
        <w:rPr>
          <w:rFonts w:asciiTheme="majorHAnsi" w:hAnsiTheme="majorHAnsi"/>
          <w:color w:val="000000"/>
        </w:rPr>
      </w:pPr>
    </w:p>
    <w:p w:rsidR="00D54B29" w:rsidRPr="00D54B29" w:rsidRDefault="00235FE5" w:rsidP="00D54B29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V2.0 activities </w:t>
      </w:r>
      <w:hyperlink r:id="rId8" w:history="1">
        <w:r w:rsidR="00D54B29" w:rsidRPr="00D54B29">
          <w:rPr>
            <w:rStyle w:val="Hyperlink"/>
            <w:rFonts w:asciiTheme="majorHAnsi" w:hAnsiTheme="majorHAnsi"/>
          </w:rPr>
          <w:t>M0414</w:t>
        </w:r>
      </w:hyperlink>
      <w:r w:rsidR="005E51F7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(</w:t>
      </w:r>
      <w:r w:rsidR="00D54B29">
        <w:rPr>
          <w:rFonts w:asciiTheme="majorHAnsi" w:hAnsiTheme="majorHAnsi"/>
          <w:color w:val="000000"/>
        </w:rPr>
        <w:t xml:space="preserve">REVISED </w:t>
      </w:r>
      <w:r w:rsidR="004D1119">
        <w:rPr>
          <w:rFonts w:asciiTheme="majorHAnsi" w:hAnsiTheme="majorHAnsi"/>
          <w:color w:val="000000"/>
        </w:rPr>
        <w:t>Version 2 Goals by Volume: tasks, teams, schedules</w:t>
      </w:r>
      <w:r>
        <w:rPr>
          <w:rFonts w:asciiTheme="majorHAnsi" w:hAnsiTheme="majorHAnsi"/>
          <w:color w:val="000000"/>
        </w:rPr>
        <w:t>)</w:t>
      </w:r>
    </w:p>
    <w:p w:rsidR="00D730C5" w:rsidRPr="007D7298" w:rsidRDefault="004D1119" w:rsidP="007D729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1: Definitions </w:t>
      </w:r>
      <w:r w:rsidR="007D7298">
        <w:rPr>
          <w:rFonts w:asciiTheme="majorHAnsi" w:hAnsiTheme="majorHAnsi"/>
          <w:color w:val="000000"/>
        </w:rPr>
        <w:t>– any updates, Nancy</w:t>
      </w:r>
    </w:p>
    <w:p w:rsidR="00A23323" w:rsidRDefault="004D1119" w:rsidP="00D730C5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2: Taxonomies: </w:t>
      </w:r>
    </w:p>
    <w:p w:rsidR="0034725E" w:rsidRDefault="0034725E" w:rsidP="007D5ED1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Help to review and comments – Nancy, Ashok, Gretchen</w:t>
      </w:r>
    </w:p>
    <w:p w:rsidR="0075686D" w:rsidRDefault="0075686D" w:rsidP="007D5ED1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hyperlink r:id="rId9" w:history="1">
        <w:r w:rsidRPr="0075686D">
          <w:rPr>
            <w:rStyle w:val="Hyperlink"/>
            <w:rFonts w:asciiTheme="majorHAnsi" w:hAnsiTheme="majorHAnsi"/>
          </w:rPr>
          <w:t>Harmonize APIs between Tax and RA</w:t>
        </w:r>
      </w:hyperlink>
      <w:r>
        <w:rPr>
          <w:rFonts w:asciiTheme="majorHAnsi" w:hAnsiTheme="majorHAnsi"/>
          <w:color w:val="000000"/>
        </w:rPr>
        <w:t xml:space="preserve"> – Nancy, Russell, Ashok</w:t>
      </w:r>
    </w:p>
    <w:p w:rsidR="00BF19EE" w:rsidRDefault="007D5ED1" w:rsidP="007D5ED1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 w:rsidRPr="007D5ED1">
        <w:rPr>
          <w:rFonts w:asciiTheme="majorHAnsi" w:hAnsiTheme="majorHAnsi"/>
          <w:color w:val="000000"/>
        </w:rPr>
        <w:t xml:space="preserve">Review collection of earlier use cases </w:t>
      </w:r>
      <w:hyperlink r:id="rId10" w:history="1">
        <w:r w:rsidR="00826F8D" w:rsidRPr="00E01E45">
          <w:rPr>
            <w:rStyle w:val="Hyperlink"/>
          </w:rPr>
          <w:t>M0383</w:t>
        </w:r>
      </w:hyperlink>
      <w:r w:rsidR="00826F8D" w:rsidRPr="00826F8D">
        <w:rPr>
          <w:rFonts w:asciiTheme="majorHAnsi" w:hAnsiTheme="majorHAnsi"/>
          <w:color w:val="000000"/>
        </w:rPr>
        <w:t xml:space="preserve"> – </w:t>
      </w:r>
      <w:r>
        <w:rPr>
          <w:rFonts w:asciiTheme="majorHAnsi" w:hAnsiTheme="majorHAnsi"/>
          <w:color w:val="000000"/>
        </w:rPr>
        <w:t xml:space="preserve">Nancy, Sanjay, Piyush </w:t>
      </w:r>
    </w:p>
    <w:p w:rsidR="007D5ED1" w:rsidRPr="007D5ED1" w:rsidRDefault="00ED7525" w:rsidP="007D5ED1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New use case – Fran</w:t>
      </w:r>
      <w:r w:rsidR="007D5ED1">
        <w:rPr>
          <w:rFonts w:asciiTheme="majorHAnsi" w:hAnsiTheme="majorHAnsi"/>
          <w:color w:val="000000"/>
        </w:rPr>
        <w:t xml:space="preserve">k </w:t>
      </w:r>
    </w:p>
    <w:p w:rsidR="00D730C5" w:rsidRDefault="00D730C5" w:rsidP="00D730C5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 w:rsidRPr="00235FE5">
        <w:rPr>
          <w:rFonts w:asciiTheme="majorHAnsi" w:hAnsiTheme="majorHAnsi"/>
        </w:rPr>
        <w:t xml:space="preserve">Vol. 3: </w:t>
      </w:r>
      <w:r w:rsidR="004455E1">
        <w:rPr>
          <w:rFonts w:asciiTheme="majorHAnsi" w:hAnsiTheme="majorHAnsi"/>
        </w:rPr>
        <w:t xml:space="preserve">Use Case &amp; </w:t>
      </w:r>
      <w:proofErr w:type="spellStart"/>
      <w:r w:rsidR="004455E1">
        <w:rPr>
          <w:rFonts w:asciiTheme="majorHAnsi" w:hAnsiTheme="majorHAnsi"/>
        </w:rPr>
        <w:t>Reqs</w:t>
      </w:r>
      <w:proofErr w:type="spellEnd"/>
      <w:r w:rsidR="004455E1">
        <w:rPr>
          <w:rFonts w:asciiTheme="majorHAnsi" w:hAnsiTheme="majorHAnsi"/>
        </w:rPr>
        <w:t>:</w:t>
      </w:r>
    </w:p>
    <w:p w:rsidR="005F1802" w:rsidRDefault="005F1802" w:rsidP="005F1802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Comment to Revised U</w:t>
      </w:r>
      <w:r w:rsidR="00ED7525">
        <w:rPr>
          <w:rFonts w:asciiTheme="majorHAnsi" w:hAnsiTheme="majorHAnsi"/>
          <w:color w:val="000000"/>
        </w:rPr>
        <w:t>C</w:t>
      </w:r>
      <w:r>
        <w:rPr>
          <w:rFonts w:asciiTheme="majorHAnsi" w:hAnsiTheme="majorHAnsi"/>
          <w:color w:val="000000"/>
        </w:rPr>
        <w:t xml:space="preserve"> T</w:t>
      </w:r>
      <w:r w:rsidR="00ED7525" w:rsidRPr="00CB42D5">
        <w:rPr>
          <w:rFonts w:asciiTheme="majorHAnsi" w:hAnsiTheme="majorHAnsi"/>
          <w:color w:val="000000"/>
        </w:rPr>
        <w:t>emplate</w:t>
      </w:r>
      <w:r w:rsidR="00ED7525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with SnP</w:t>
      </w:r>
      <w:r w:rsidR="00A44FE2">
        <w:rPr>
          <w:rFonts w:asciiTheme="majorHAnsi" w:hAnsiTheme="majorHAnsi"/>
          <w:color w:val="000000"/>
        </w:rPr>
        <w:t xml:space="preserve"> </w:t>
      </w:r>
      <w:r w:rsidR="00ED7525">
        <w:rPr>
          <w:rFonts w:asciiTheme="majorHAnsi" w:hAnsiTheme="majorHAnsi"/>
          <w:color w:val="000000"/>
        </w:rPr>
        <w:t>(</w:t>
      </w:r>
      <w:hyperlink r:id="rId11" w:history="1">
        <w:r w:rsidRPr="005F1802">
          <w:rPr>
            <w:rStyle w:val="Hyperlink"/>
            <w:rFonts w:asciiTheme="majorHAnsi" w:hAnsiTheme="majorHAnsi"/>
          </w:rPr>
          <w:t>M0412</w:t>
        </w:r>
      </w:hyperlink>
      <w:r>
        <w:rPr>
          <w:rFonts w:asciiTheme="majorHAnsi" w:hAnsiTheme="majorHAnsi"/>
        </w:rPr>
        <w:t xml:space="preserve">, </w:t>
      </w:r>
      <w:hyperlink r:id="rId12" w:history="1">
        <w:r w:rsidRPr="005F1802">
          <w:rPr>
            <w:rStyle w:val="Hyperlink"/>
            <w:rFonts w:asciiTheme="majorHAnsi" w:hAnsiTheme="majorHAnsi"/>
          </w:rPr>
          <w:t>M0411</w:t>
        </w:r>
      </w:hyperlink>
      <w:r w:rsidR="00ED7525">
        <w:rPr>
          <w:rFonts w:asciiTheme="majorHAnsi" w:hAnsiTheme="majorHAnsi"/>
          <w:color w:val="000000"/>
        </w:rPr>
        <w:t xml:space="preserve">) – Geoffrey, </w:t>
      </w:r>
      <w:r w:rsidR="00ED7525" w:rsidRPr="00CB42D5">
        <w:rPr>
          <w:rFonts w:asciiTheme="majorHAnsi" w:hAnsiTheme="majorHAnsi"/>
          <w:color w:val="000000"/>
        </w:rPr>
        <w:t>Piyush</w:t>
      </w:r>
      <w:r w:rsidR="00ED7525">
        <w:rPr>
          <w:rFonts w:asciiTheme="majorHAnsi" w:hAnsiTheme="majorHAnsi"/>
          <w:color w:val="000000"/>
        </w:rPr>
        <w:t xml:space="preserve">, </w:t>
      </w:r>
      <w:r w:rsidR="00A44FE2">
        <w:rPr>
          <w:rFonts w:asciiTheme="majorHAnsi" w:hAnsiTheme="majorHAnsi"/>
          <w:color w:val="000000"/>
        </w:rPr>
        <w:t>Arnab, Mark</w:t>
      </w:r>
    </w:p>
    <w:p w:rsidR="00B14F26" w:rsidRPr="005F1802" w:rsidRDefault="00B14F26" w:rsidP="005F1802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Make UC Template online via Google Form – Mark </w:t>
      </w:r>
    </w:p>
    <w:p w:rsidR="00A44FE2" w:rsidRDefault="00A44FE2" w:rsidP="00ED7525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Census healthcare related use case – </w:t>
      </w:r>
      <w:proofErr w:type="spellStart"/>
      <w:r>
        <w:rPr>
          <w:rFonts w:asciiTheme="majorHAnsi" w:hAnsiTheme="majorHAnsi"/>
          <w:color w:val="000000"/>
        </w:rPr>
        <w:t>Cavan</w:t>
      </w:r>
      <w:proofErr w:type="spellEnd"/>
      <w:r>
        <w:rPr>
          <w:rFonts w:asciiTheme="majorHAnsi" w:hAnsiTheme="majorHAnsi"/>
          <w:color w:val="000000"/>
        </w:rPr>
        <w:t xml:space="preserve"> </w:t>
      </w:r>
    </w:p>
    <w:p w:rsidR="00440AE3" w:rsidRPr="00ED7525" w:rsidRDefault="00173243" w:rsidP="00440AE3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hyperlink r:id="rId13" w:history="1">
        <w:r w:rsidR="00440AE3" w:rsidRPr="005F1802">
          <w:rPr>
            <w:rStyle w:val="Hyperlink"/>
            <w:rFonts w:asciiTheme="majorHAnsi" w:hAnsiTheme="majorHAnsi"/>
          </w:rPr>
          <w:t>M0406</w:t>
        </w:r>
      </w:hyperlink>
      <w:r w:rsidR="00440AE3">
        <w:rPr>
          <w:rFonts w:asciiTheme="majorHAnsi" w:hAnsiTheme="majorHAnsi"/>
          <w:color w:val="000000"/>
        </w:rPr>
        <w:t xml:space="preserve">: </w:t>
      </w:r>
      <w:r w:rsidR="00440AE3" w:rsidRPr="00440AE3">
        <w:rPr>
          <w:rFonts w:asciiTheme="majorHAnsi" w:hAnsiTheme="majorHAnsi"/>
          <w:color w:val="000000"/>
        </w:rPr>
        <w:t>Pharmaceutical and Biomedical Research, Discovery and Diagnostics Systems</w:t>
      </w:r>
      <w:r w:rsidR="00440AE3">
        <w:rPr>
          <w:rFonts w:asciiTheme="majorHAnsi" w:hAnsiTheme="majorHAnsi"/>
          <w:color w:val="000000"/>
        </w:rPr>
        <w:t xml:space="preserve"> – Albert Landeck</w:t>
      </w:r>
    </w:p>
    <w:p w:rsidR="004455E1" w:rsidRDefault="00CB42D5" w:rsidP="00CB42D5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 w:rsidRPr="00CB42D5">
        <w:rPr>
          <w:rFonts w:asciiTheme="majorHAnsi" w:hAnsiTheme="majorHAnsi"/>
          <w:color w:val="000000"/>
        </w:rPr>
        <w:t>Potential use cases from NASA (if any), Piyush</w:t>
      </w:r>
    </w:p>
    <w:p w:rsidR="002F284A" w:rsidRPr="002F284A" w:rsidRDefault="002F284A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 w:rsidRPr="002F284A">
        <w:rPr>
          <w:rFonts w:asciiTheme="majorHAnsi" w:hAnsiTheme="majorHAnsi"/>
        </w:rPr>
        <w:t>Vol. 4: Security &amp; Privac</w:t>
      </w:r>
      <w:r>
        <w:rPr>
          <w:rFonts w:asciiTheme="majorHAnsi" w:hAnsiTheme="majorHAnsi"/>
        </w:rPr>
        <w:t>y – Arnab, Mark</w:t>
      </w:r>
    </w:p>
    <w:p w:rsidR="002F284A" w:rsidRDefault="007D7298" w:rsidP="006700B8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SnP Taxonomy (</w:t>
      </w:r>
      <w:hyperlink r:id="rId14" w:history="1">
        <w:r w:rsidRPr="006744FC">
          <w:rPr>
            <w:rStyle w:val="Hyperlink"/>
            <w:rFonts w:asciiTheme="majorHAnsi" w:hAnsiTheme="majorHAnsi"/>
          </w:rPr>
          <w:t>M0389</w:t>
        </w:r>
      </w:hyperlink>
      <w:r w:rsidR="003100F0">
        <w:rPr>
          <w:rStyle w:val="Hyperlink"/>
          <w:rFonts w:asciiTheme="majorHAnsi" w:hAnsiTheme="majorHAnsi"/>
        </w:rPr>
        <w:t>_v2</w:t>
      </w:r>
      <w:r>
        <w:rPr>
          <w:rFonts w:asciiTheme="majorHAnsi" w:hAnsiTheme="majorHAnsi"/>
          <w:color w:val="000000"/>
        </w:rPr>
        <w:t xml:space="preserve"> in Visio, </w:t>
      </w:r>
      <w:hyperlink r:id="rId15" w:history="1">
        <w:r w:rsidRPr="006744FC">
          <w:rPr>
            <w:rStyle w:val="Hyperlink"/>
            <w:rFonts w:asciiTheme="majorHAnsi" w:hAnsiTheme="majorHAnsi"/>
          </w:rPr>
          <w:t>M0387</w:t>
        </w:r>
      </w:hyperlink>
      <w:r w:rsidR="003100F0">
        <w:rPr>
          <w:rStyle w:val="Hyperlink"/>
          <w:rFonts w:asciiTheme="majorHAnsi" w:hAnsiTheme="majorHAnsi"/>
        </w:rPr>
        <w:t>_v2</w:t>
      </w:r>
      <w:r>
        <w:rPr>
          <w:rFonts w:asciiTheme="majorHAnsi" w:hAnsiTheme="majorHAnsi"/>
          <w:color w:val="000000"/>
        </w:rPr>
        <w:t xml:space="preserve"> in PDF)</w:t>
      </w:r>
      <w:r w:rsidR="006700B8">
        <w:rPr>
          <w:rFonts w:asciiTheme="majorHAnsi" w:hAnsiTheme="majorHAnsi"/>
          <w:color w:val="000000"/>
        </w:rPr>
        <w:t xml:space="preserve">  – Arnab</w:t>
      </w:r>
    </w:p>
    <w:p w:rsidR="002842A3" w:rsidRPr="002F284A" w:rsidRDefault="0075686D" w:rsidP="006700B8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hyperlink r:id="rId16" w:history="1">
        <w:r w:rsidR="002842A3" w:rsidRPr="0075686D">
          <w:rPr>
            <w:rStyle w:val="Hyperlink"/>
            <w:rFonts w:asciiTheme="majorHAnsi" w:hAnsiTheme="majorHAnsi"/>
          </w:rPr>
          <w:t>Governance, risk compliance</w:t>
        </w:r>
      </w:hyperlink>
      <w:r w:rsidR="002842A3">
        <w:rPr>
          <w:rFonts w:asciiTheme="majorHAnsi" w:hAnsiTheme="majorHAnsi"/>
          <w:color w:val="000000"/>
        </w:rPr>
        <w:t xml:space="preserve"> – PW </w:t>
      </w:r>
    </w:p>
    <w:p w:rsidR="00DD21D1" w:rsidRDefault="00307CC8" w:rsidP="00DE4703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Data governance use case – Ann </w:t>
      </w:r>
    </w:p>
    <w:p w:rsidR="00D730C5" w:rsidRPr="002F284A" w:rsidRDefault="00D730C5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 w:rsidRPr="002F284A">
        <w:rPr>
          <w:rFonts w:asciiTheme="majorHAnsi" w:hAnsiTheme="majorHAnsi"/>
        </w:rPr>
        <w:t>Vol. 5: done</w:t>
      </w:r>
    </w:p>
    <w:p w:rsidR="00B16278" w:rsidRDefault="002F284A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6: </w:t>
      </w:r>
      <w:r w:rsidR="00B16278">
        <w:rPr>
          <w:rFonts w:asciiTheme="majorHAnsi" w:hAnsiTheme="majorHAnsi"/>
          <w:color w:val="000000"/>
        </w:rPr>
        <w:t>Reference Architecture</w:t>
      </w:r>
    </w:p>
    <w:p w:rsidR="00173243" w:rsidRDefault="00173243" w:rsidP="00DE4703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hyperlink r:id="rId17" w:history="1">
        <w:r w:rsidRPr="00173243">
          <w:rPr>
            <w:rStyle w:val="Hyperlink"/>
            <w:rFonts w:asciiTheme="majorHAnsi" w:hAnsiTheme="majorHAnsi"/>
          </w:rPr>
          <w:t>Interface (API) Taxonomy</w:t>
        </w:r>
      </w:hyperlink>
      <w:bookmarkStart w:id="0" w:name="_GoBack"/>
      <w:bookmarkEnd w:id="0"/>
      <w:r>
        <w:rPr>
          <w:rFonts w:asciiTheme="majorHAnsi" w:hAnsiTheme="majorHAnsi"/>
          <w:color w:val="000000"/>
        </w:rPr>
        <w:t xml:space="preserve"> – David </w:t>
      </w:r>
    </w:p>
    <w:p w:rsidR="00B16278" w:rsidRDefault="00B16278" w:rsidP="00DE4703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Work on patterns and interface between RA components then sync-up with data taxonomy</w:t>
      </w:r>
      <w:r w:rsidR="00CD309A">
        <w:rPr>
          <w:rFonts w:asciiTheme="majorHAnsi" w:hAnsiTheme="majorHAnsi"/>
          <w:color w:val="000000"/>
        </w:rPr>
        <w:t xml:space="preserve"> – Sanjay, others…</w:t>
      </w:r>
    </w:p>
    <w:p w:rsidR="00BE6B6F" w:rsidRPr="002F284A" w:rsidRDefault="00A4679E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>Vol. 7: anything to report?</w:t>
      </w:r>
    </w:p>
    <w:p w:rsidR="0007429A" w:rsidRPr="007D5ED1" w:rsidRDefault="0007429A" w:rsidP="007D5ED1">
      <w:pPr>
        <w:shd w:val="clear" w:color="auto" w:fill="FFFFFF"/>
        <w:rPr>
          <w:rFonts w:asciiTheme="majorHAnsi" w:hAnsiTheme="majorHAnsi"/>
          <w:color w:val="000000"/>
        </w:rPr>
      </w:pPr>
    </w:p>
    <w:p w:rsidR="00D730C5" w:rsidRDefault="00D730C5" w:rsidP="00D730C5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Others??</w:t>
      </w:r>
    </w:p>
    <w:p w:rsidR="006C15B6" w:rsidRPr="00D730C5" w:rsidRDefault="006C15B6" w:rsidP="00D730C5"/>
    <w:sectPr w:rsidR="006C15B6" w:rsidRPr="00D73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912"/>
    <w:multiLevelType w:val="hybridMultilevel"/>
    <w:tmpl w:val="BFA247F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0F">
      <w:start w:val="1"/>
      <w:numFmt w:val="decimal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019C7D1E"/>
    <w:multiLevelType w:val="hybridMultilevel"/>
    <w:tmpl w:val="968AC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60FC1"/>
    <w:multiLevelType w:val="hybridMultilevel"/>
    <w:tmpl w:val="146E3D94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 w15:restartNumberingAfterBreak="0">
    <w:nsid w:val="13C34619"/>
    <w:multiLevelType w:val="hybridMultilevel"/>
    <w:tmpl w:val="F888FD1E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22195C9B"/>
    <w:multiLevelType w:val="hybridMultilevel"/>
    <w:tmpl w:val="2B56C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76076"/>
    <w:multiLevelType w:val="hybridMultilevel"/>
    <w:tmpl w:val="020C070C"/>
    <w:lvl w:ilvl="0" w:tplc="126E8B9A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5F07B30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38E84CDB"/>
    <w:multiLevelType w:val="hybridMultilevel"/>
    <w:tmpl w:val="644C31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1A5AA8"/>
    <w:multiLevelType w:val="hybridMultilevel"/>
    <w:tmpl w:val="5C580180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0AD6052"/>
    <w:multiLevelType w:val="hybridMultilevel"/>
    <w:tmpl w:val="53B24058"/>
    <w:lvl w:ilvl="0" w:tplc="E70657D8">
      <w:start w:val="1"/>
      <w:numFmt w:val="bullet"/>
      <w:lvlText w:val="-"/>
      <w:lvlJc w:val="left"/>
      <w:pPr>
        <w:ind w:left="189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441B1489"/>
    <w:multiLevelType w:val="hybridMultilevel"/>
    <w:tmpl w:val="CC42B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D2265"/>
    <w:multiLevelType w:val="hybridMultilevel"/>
    <w:tmpl w:val="5210AB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BF447B"/>
    <w:multiLevelType w:val="hybridMultilevel"/>
    <w:tmpl w:val="E1C4C69E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48A51A46"/>
    <w:multiLevelType w:val="hybridMultilevel"/>
    <w:tmpl w:val="3850A918"/>
    <w:lvl w:ilvl="0" w:tplc="3D149F14">
      <w:start w:val="1"/>
      <w:numFmt w:val="lowerRoman"/>
      <w:lvlText w:val="%1."/>
      <w:lvlJc w:val="left"/>
      <w:pPr>
        <w:ind w:left="2625" w:hanging="720"/>
      </w:pPr>
      <w:rPr>
        <w:rFonts w:hint="default"/>
      </w:rPr>
    </w:lvl>
    <w:lvl w:ilvl="1" w:tplc="688EB032">
      <w:start w:val="1"/>
      <w:numFmt w:val="decimal"/>
      <w:lvlText w:val="%2."/>
      <w:lvlJc w:val="left"/>
      <w:pPr>
        <w:ind w:left="301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" w15:restartNumberingAfterBreak="0">
    <w:nsid w:val="4C4A6826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529D1D59"/>
    <w:multiLevelType w:val="hybridMultilevel"/>
    <w:tmpl w:val="1FA67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A393C"/>
    <w:multiLevelType w:val="hybridMultilevel"/>
    <w:tmpl w:val="E7D2F174"/>
    <w:lvl w:ilvl="0" w:tplc="AE1E2018">
      <w:start w:val="1"/>
      <w:numFmt w:val="lowerRoman"/>
      <w:lvlText w:val="%1."/>
      <w:lvlJc w:val="left"/>
      <w:pPr>
        <w:ind w:left="4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7" w15:restartNumberingAfterBreak="0">
    <w:nsid w:val="65565226"/>
    <w:multiLevelType w:val="hybridMultilevel"/>
    <w:tmpl w:val="A0F8D3B8"/>
    <w:lvl w:ilvl="0" w:tplc="0409001B">
      <w:start w:val="1"/>
      <w:numFmt w:val="lowerRoman"/>
      <w:lvlText w:val="%1."/>
      <w:lvlJc w:val="right"/>
      <w:pPr>
        <w:ind w:left="2715" w:hanging="360"/>
      </w:pPr>
    </w:lvl>
    <w:lvl w:ilvl="1" w:tplc="04090019" w:tentative="1">
      <w:start w:val="1"/>
      <w:numFmt w:val="lowerLetter"/>
      <w:lvlText w:val="%2."/>
      <w:lvlJc w:val="left"/>
      <w:pPr>
        <w:ind w:left="3435" w:hanging="360"/>
      </w:pPr>
    </w:lvl>
    <w:lvl w:ilvl="2" w:tplc="0409001B" w:tentative="1">
      <w:start w:val="1"/>
      <w:numFmt w:val="lowerRoman"/>
      <w:lvlText w:val="%3."/>
      <w:lvlJc w:val="right"/>
      <w:pPr>
        <w:ind w:left="4155" w:hanging="180"/>
      </w:pPr>
    </w:lvl>
    <w:lvl w:ilvl="3" w:tplc="0409000F" w:tentative="1">
      <w:start w:val="1"/>
      <w:numFmt w:val="decimal"/>
      <w:lvlText w:val="%4."/>
      <w:lvlJc w:val="left"/>
      <w:pPr>
        <w:ind w:left="4875" w:hanging="360"/>
      </w:pPr>
    </w:lvl>
    <w:lvl w:ilvl="4" w:tplc="04090019" w:tentative="1">
      <w:start w:val="1"/>
      <w:numFmt w:val="lowerLetter"/>
      <w:lvlText w:val="%5."/>
      <w:lvlJc w:val="left"/>
      <w:pPr>
        <w:ind w:left="5595" w:hanging="360"/>
      </w:pPr>
    </w:lvl>
    <w:lvl w:ilvl="5" w:tplc="0409001B" w:tentative="1">
      <w:start w:val="1"/>
      <w:numFmt w:val="lowerRoman"/>
      <w:lvlText w:val="%6."/>
      <w:lvlJc w:val="right"/>
      <w:pPr>
        <w:ind w:left="6315" w:hanging="180"/>
      </w:pPr>
    </w:lvl>
    <w:lvl w:ilvl="6" w:tplc="0409000F" w:tentative="1">
      <w:start w:val="1"/>
      <w:numFmt w:val="decimal"/>
      <w:lvlText w:val="%7."/>
      <w:lvlJc w:val="left"/>
      <w:pPr>
        <w:ind w:left="7035" w:hanging="360"/>
      </w:pPr>
    </w:lvl>
    <w:lvl w:ilvl="7" w:tplc="04090019" w:tentative="1">
      <w:start w:val="1"/>
      <w:numFmt w:val="lowerLetter"/>
      <w:lvlText w:val="%8."/>
      <w:lvlJc w:val="left"/>
      <w:pPr>
        <w:ind w:left="7755" w:hanging="360"/>
      </w:pPr>
    </w:lvl>
    <w:lvl w:ilvl="8" w:tplc="040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18" w15:restartNumberingAfterBreak="0">
    <w:nsid w:val="6CB656AB"/>
    <w:multiLevelType w:val="hybridMultilevel"/>
    <w:tmpl w:val="B60A221A"/>
    <w:lvl w:ilvl="0" w:tplc="AE1E2018">
      <w:start w:val="1"/>
      <w:numFmt w:val="lowerRoman"/>
      <w:lvlText w:val="%1.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9" w15:restartNumberingAfterBreak="0">
    <w:nsid w:val="7B10629B"/>
    <w:multiLevelType w:val="hybridMultilevel"/>
    <w:tmpl w:val="4CAA9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73C83"/>
    <w:multiLevelType w:val="hybridMultilevel"/>
    <w:tmpl w:val="3C7CB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6"/>
  </w:num>
  <w:num w:numId="4">
    <w:abstractNumId w:val="13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19"/>
  </w:num>
  <w:num w:numId="14">
    <w:abstractNumId w:val="12"/>
  </w:num>
  <w:num w:numId="15">
    <w:abstractNumId w:val="7"/>
  </w:num>
  <w:num w:numId="16">
    <w:abstractNumId w:val="14"/>
  </w:num>
  <w:num w:numId="17">
    <w:abstractNumId w:val="6"/>
  </w:num>
  <w:num w:numId="18">
    <w:abstractNumId w:val="8"/>
  </w:num>
  <w:num w:numId="19">
    <w:abstractNumId w:val="3"/>
  </w:num>
  <w:num w:numId="20">
    <w:abstractNumId w:val="20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39"/>
    <w:rsid w:val="000050B0"/>
    <w:rsid w:val="0001199A"/>
    <w:rsid w:val="00024C85"/>
    <w:rsid w:val="00025772"/>
    <w:rsid w:val="00027625"/>
    <w:rsid w:val="0007429A"/>
    <w:rsid w:val="000B6995"/>
    <w:rsid w:val="000D10DB"/>
    <w:rsid w:val="000E3D16"/>
    <w:rsid w:val="000E599C"/>
    <w:rsid w:val="000F5515"/>
    <w:rsid w:val="000F5F0A"/>
    <w:rsid w:val="001027FD"/>
    <w:rsid w:val="0010625F"/>
    <w:rsid w:val="00107407"/>
    <w:rsid w:val="00132BEB"/>
    <w:rsid w:val="001448EF"/>
    <w:rsid w:val="00165269"/>
    <w:rsid w:val="00172E45"/>
    <w:rsid w:val="00173243"/>
    <w:rsid w:val="00177862"/>
    <w:rsid w:val="00185DEB"/>
    <w:rsid w:val="00193B93"/>
    <w:rsid w:val="001A52C8"/>
    <w:rsid w:val="001B5626"/>
    <w:rsid w:val="001B7ADE"/>
    <w:rsid w:val="001C7F4A"/>
    <w:rsid w:val="001E226B"/>
    <w:rsid w:val="001F742E"/>
    <w:rsid w:val="001F7A7D"/>
    <w:rsid w:val="00206202"/>
    <w:rsid w:val="00216C8D"/>
    <w:rsid w:val="00230864"/>
    <w:rsid w:val="00235FE5"/>
    <w:rsid w:val="00243376"/>
    <w:rsid w:val="002460B6"/>
    <w:rsid w:val="00257428"/>
    <w:rsid w:val="00262BC9"/>
    <w:rsid w:val="00272F90"/>
    <w:rsid w:val="00276639"/>
    <w:rsid w:val="002842A3"/>
    <w:rsid w:val="00294375"/>
    <w:rsid w:val="002959A9"/>
    <w:rsid w:val="002B2377"/>
    <w:rsid w:val="002B2B0F"/>
    <w:rsid w:val="002C5C11"/>
    <w:rsid w:val="002D2CC0"/>
    <w:rsid w:val="002E741D"/>
    <w:rsid w:val="002E78D6"/>
    <w:rsid w:val="002F284A"/>
    <w:rsid w:val="0030036A"/>
    <w:rsid w:val="00302E3E"/>
    <w:rsid w:val="003055E4"/>
    <w:rsid w:val="00307CC8"/>
    <w:rsid w:val="003100F0"/>
    <w:rsid w:val="003465AF"/>
    <w:rsid w:val="0034725E"/>
    <w:rsid w:val="0036242E"/>
    <w:rsid w:val="00371063"/>
    <w:rsid w:val="00386E4F"/>
    <w:rsid w:val="00387C8B"/>
    <w:rsid w:val="00390FEF"/>
    <w:rsid w:val="003956B8"/>
    <w:rsid w:val="003A2562"/>
    <w:rsid w:val="003A440E"/>
    <w:rsid w:val="003C5B5A"/>
    <w:rsid w:val="003D233A"/>
    <w:rsid w:val="003D3ABD"/>
    <w:rsid w:val="003F12C6"/>
    <w:rsid w:val="0040420B"/>
    <w:rsid w:val="0041760E"/>
    <w:rsid w:val="004345C4"/>
    <w:rsid w:val="0043620A"/>
    <w:rsid w:val="00440AE3"/>
    <w:rsid w:val="004455E1"/>
    <w:rsid w:val="00456931"/>
    <w:rsid w:val="00457737"/>
    <w:rsid w:val="004729D5"/>
    <w:rsid w:val="00482BFA"/>
    <w:rsid w:val="004A3B27"/>
    <w:rsid w:val="004C4A03"/>
    <w:rsid w:val="004C524D"/>
    <w:rsid w:val="004D1119"/>
    <w:rsid w:val="004D7169"/>
    <w:rsid w:val="004E3E9D"/>
    <w:rsid w:val="004F452E"/>
    <w:rsid w:val="005112F6"/>
    <w:rsid w:val="0051775E"/>
    <w:rsid w:val="005256C8"/>
    <w:rsid w:val="00543F36"/>
    <w:rsid w:val="00562EE1"/>
    <w:rsid w:val="00567295"/>
    <w:rsid w:val="00570B30"/>
    <w:rsid w:val="00573F11"/>
    <w:rsid w:val="00584187"/>
    <w:rsid w:val="00584617"/>
    <w:rsid w:val="00587FC7"/>
    <w:rsid w:val="00595F3D"/>
    <w:rsid w:val="005A31BA"/>
    <w:rsid w:val="005B316C"/>
    <w:rsid w:val="005D0A46"/>
    <w:rsid w:val="005D1D53"/>
    <w:rsid w:val="005D239B"/>
    <w:rsid w:val="005D56A4"/>
    <w:rsid w:val="005D5874"/>
    <w:rsid w:val="005E512F"/>
    <w:rsid w:val="005E51F7"/>
    <w:rsid w:val="005F1802"/>
    <w:rsid w:val="00620609"/>
    <w:rsid w:val="0062704B"/>
    <w:rsid w:val="006366B6"/>
    <w:rsid w:val="006400B3"/>
    <w:rsid w:val="0064529E"/>
    <w:rsid w:val="006479A2"/>
    <w:rsid w:val="006700B8"/>
    <w:rsid w:val="006744FC"/>
    <w:rsid w:val="00687B92"/>
    <w:rsid w:val="00692E1E"/>
    <w:rsid w:val="00693CD3"/>
    <w:rsid w:val="006B2037"/>
    <w:rsid w:val="006B6767"/>
    <w:rsid w:val="006C15B6"/>
    <w:rsid w:val="006C1891"/>
    <w:rsid w:val="006E517D"/>
    <w:rsid w:val="00700CDA"/>
    <w:rsid w:val="0073212C"/>
    <w:rsid w:val="0075686D"/>
    <w:rsid w:val="00773931"/>
    <w:rsid w:val="00784AB6"/>
    <w:rsid w:val="00794C8B"/>
    <w:rsid w:val="007B16BB"/>
    <w:rsid w:val="007D5ED1"/>
    <w:rsid w:val="007D6978"/>
    <w:rsid w:val="007D7298"/>
    <w:rsid w:val="00805DEE"/>
    <w:rsid w:val="00811AF8"/>
    <w:rsid w:val="00826F8D"/>
    <w:rsid w:val="008650CC"/>
    <w:rsid w:val="00877A77"/>
    <w:rsid w:val="00880F94"/>
    <w:rsid w:val="008B1E99"/>
    <w:rsid w:val="008B2EB1"/>
    <w:rsid w:val="008C6A92"/>
    <w:rsid w:val="008D6863"/>
    <w:rsid w:val="008E2251"/>
    <w:rsid w:val="008F210E"/>
    <w:rsid w:val="009008E2"/>
    <w:rsid w:val="009074D9"/>
    <w:rsid w:val="00907937"/>
    <w:rsid w:val="009217FF"/>
    <w:rsid w:val="00926107"/>
    <w:rsid w:val="00974F74"/>
    <w:rsid w:val="009864C7"/>
    <w:rsid w:val="009A031C"/>
    <w:rsid w:val="009A2195"/>
    <w:rsid w:val="009B2952"/>
    <w:rsid w:val="009B41F9"/>
    <w:rsid w:val="009C23B9"/>
    <w:rsid w:val="009C2B41"/>
    <w:rsid w:val="009C2B77"/>
    <w:rsid w:val="009C5A8D"/>
    <w:rsid w:val="009E2244"/>
    <w:rsid w:val="009E44E5"/>
    <w:rsid w:val="00A03EF4"/>
    <w:rsid w:val="00A0730B"/>
    <w:rsid w:val="00A16CE8"/>
    <w:rsid w:val="00A17848"/>
    <w:rsid w:val="00A23323"/>
    <w:rsid w:val="00A316F3"/>
    <w:rsid w:val="00A40EAE"/>
    <w:rsid w:val="00A44FE2"/>
    <w:rsid w:val="00A4679E"/>
    <w:rsid w:val="00A51492"/>
    <w:rsid w:val="00A6567E"/>
    <w:rsid w:val="00A90DB0"/>
    <w:rsid w:val="00A91C47"/>
    <w:rsid w:val="00A93CE0"/>
    <w:rsid w:val="00A960BB"/>
    <w:rsid w:val="00AA47D2"/>
    <w:rsid w:val="00AB14FA"/>
    <w:rsid w:val="00AB6369"/>
    <w:rsid w:val="00AC3DED"/>
    <w:rsid w:val="00AD0D67"/>
    <w:rsid w:val="00AE5B76"/>
    <w:rsid w:val="00B01739"/>
    <w:rsid w:val="00B14CF5"/>
    <w:rsid w:val="00B14F26"/>
    <w:rsid w:val="00B15125"/>
    <w:rsid w:val="00B16278"/>
    <w:rsid w:val="00B22398"/>
    <w:rsid w:val="00B344F1"/>
    <w:rsid w:val="00B4726F"/>
    <w:rsid w:val="00B5705C"/>
    <w:rsid w:val="00B601EF"/>
    <w:rsid w:val="00B60B4D"/>
    <w:rsid w:val="00B90500"/>
    <w:rsid w:val="00B95CCD"/>
    <w:rsid w:val="00B96403"/>
    <w:rsid w:val="00BE3345"/>
    <w:rsid w:val="00BE6B6F"/>
    <w:rsid w:val="00BF19EE"/>
    <w:rsid w:val="00BF6C3B"/>
    <w:rsid w:val="00BF71D1"/>
    <w:rsid w:val="00C03153"/>
    <w:rsid w:val="00C24F2A"/>
    <w:rsid w:val="00C6039C"/>
    <w:rsid w:val="00C66F65"/>
    <w:rsid w:val="00C82C22"/>
    <w:rsid w:val="00C83E7F"/>
    <w:rsid w:val="00CB42D5"/>
    <w:rsid w:val="00CD309A"/>
    <w:rsid w:val="00CE00BF"/>
    <w:rsid w:val="00D227E9"/>
    <w:rsid w:val="00D33E46"/>
    <w:rsid w:val="00D444A5"/>
    <w:rsid w:val="00D54B29"/>
    <w:rsid w:val="00D57DD2"/>
    <w:rsid w:val="00D66A02"/>
    <w:rsid w:val="00D730C5"/>
    <w:rsid w:val="00DD21D1"/>
    <w:rsid w:val="00DE4703"/>
    <w:rsid w:val="00DF034B"/>
    <w:rsid w:val="00E01E45"/>
    <w:rsid w:val="00E1288E"/>
    <w:rsid w:val="00E1702E"/>
    <w:rsid w:val="00E175C8"/>
    <w:rsid w:val="00E366F2"/>
    <w:rsid w:val="00E44C4A"/>
    <w:rsid w:val="00E64D23"/>
    <w:rsid w:val="00E90005"/>
    <w:rsid w:val="00EB07CB"/>
    <w:rsid w:val="00EC4B80"/>
    <w:rsid w:val="00ED17F4"/>
    <w:rsid w:val="00ED7525"/>
    <w:rsid w:val="00ED7B77"/>
    <w:rsid w:val="00EF5BA4"/>
    <w:rsid w:val="00F0617B"/>
    <w:rsid w:val="00F12716"/>
    <w:rsid w:val="00F16CD7"/>
    <w:rsid w:val="00F3328D"/>
    <w:rsid w:val="00F473D5"/>
    <w:rsid w:val="00F548C2"/>
    <w:rsid w:val="00F7360D"/>
    <w:rsid w:val="00F752B1"/>
    <w:rsid w:val="00F8224E"/>
    <w:rsid w:val="00FC424B"/>
    <w:rsid w:val="00FF3E4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uiPriority w:val="99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366B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85D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gdatawg.nist.gov/_uploadfiles/M0414_v1_8161058814.xlsx" TargetMode="External"/><Relationship Id="rId13" Type="http://schemas.openxmlformats.org/officeDocument/2006/relationships/hyperlink" Target="http://bigdatawg.nist.gov/_uploadfiles/M0406_v1_2724041817.doc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gdatawg.nist.gov/V1_output_docs.php" TargetMode="External"/><Relationship Id="rId12" Type="http://schemas.openxmlformats.org/officeDocument/2006/relationships/hyperlink" Target="http://bigdatawg.nist.gov/_uploadfiles/M0411_v1_7678088209.xlsx" TargetMode="External"/><Relationship Id="rId17" Type="http://schemas.openxmlformats.org/officeDocument/2006/relationships/hyperlink" Target="http://bigdatawg.nist.gov/_uploadfiles/M0417_v1_3894857688.pptx" TargetMode="External"/><Relationship Id="rId2" Type="http://schemas.openxmlformats.org/officeDocument/2006/relationships/styles" Target="styles.xml"/><Relationship Id="rId16" Type="http://schemas.openxmlformats.org/officeDocument/2006/relationships/hyperlink" Target="http://bigdatawg.nist.gov/_uploadfiles/M0415_v1_297884343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gdatawg.nist.gov/_uploadfiles/M0410_v1_8970417870.docx" TargetMode="External"/><Relationship Id="rId11" Type="http://schemas.openxmlformats.org/officeDocument/2006/relationships/hyperlink" Target="http://bigdatawg.nist.gov/_uploadfiles/M0412_v1_9768388594.docx" TargetMode="External"/><Relationship Id="rId5" Type="http://schemas.openxmlformats.org/officeDocument/2006/relationships/hyperlink" Target="https://global.gotomeeting.com/join/790820565" TargetMode="External"/><Relationship Id="rId15" Type="http://schemas.openxmlformats.org/officeDocument/2006/relationships/hyperlink" Target="http://bigdatawg.nist.gov/_uploadfiles/M0387_v2_9293344708.pdf" TargetMode="External"/><Relationship Id="rId10" Type="http://schemas.openxmlformats.org/officeDocument/2006/relationships/hyperlink" Target="http://bigdatawg.nist.gov/_uploadfiles/M0383_v1_1502098312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gdatawg.nist.gov/_uploadfiles/M0416_v1_6138816698.zip" TargetMode="External"/><Relationship Id="rId14" Type="http://schemas.openxmlformats.org/officeDocument/2006/relationships/hyperlink" Target="http://bigdatawg.nist.gov/_uploadfiles/M0389_v2_6292077535.vs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Wo Chang</cp:lastModifiedBy>
  <cp:revision>8</cp:revision>
  <dcterms:created xsi:type="dcterms:W3CDTF">2015-05-29T11:45:00Z</dcterms:created>
  <dcterms:modified xsi:type="dcterms:W3CDTF">2015-06-02T13:54:00Z</dcterms:modified>
</cp:coreProperties>
</file>